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25C9F93B" w:rsidR="00DC2FF8" w:rsidRDefault="00C47F72"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Style w:val="Tabelraster"/>
        <w:tblW w:w="12375" w:type="dxa"/>
        <w:tblLayout w:type="fixed"/>
        <w:tblLook w:val="04A0" w:firstRow="1" w:lastRow="0" w:firstColumn="1" w:lastColumn="0" w:noHBand="0" w:noVBand="1"/>
      </w:tblPr>
      <w:tblGrid>
        <w:gridCol w:w="6658"/>
        <w:gridCol w:w="1000"/>
        <w:gridCol w:w="1277"/>
        <w:gridCol w:w="1135"/>
        <w:gridCol w:w="1135"/>
        <w:gridCol w:w="1170"/>
      </w:tblGrid>
      <w:tr w:rsidR="00350691" w14:paraId="42EE9531" w14:textId="77777777" w:rsidTr="00EC7C48">
        <w:trPr>
          <w:trHeight w:val="548"/>
        </w:trPr>
        <w:tc>
          <w:tcPr>
            <w:tcW w:w="6658" w:type="dxa"/>
            <w:shd w:val="clear" w:color="auto" w:fill="FFFF00"/>
          </w:tcPr>
          <w:p w14:paraId="285C4B03" w14:textId="3F82F603" w:rsidR="00350691" w:rsidRDefault="00C47F72">
            <w:r>
              <w:t>Lid Sponsorcommissie</w:t>
            </w:r>
          </w:p>
        </w:tc>
        <w:tc>
          <w:tcPr>
            <w:tcW w:w="1000" w:type="dxa"/>
            <w:shd w:val="clear" w:color="auto" w:fill="FFFF00"/>
          </w:tcPr>
          <w:p w14:paraId="77B6699C" w14:textId="77777777" w:rsidR="00350691" w:rsidRDefault="00350691" w:rsidP="00350691"/>
        </w:tc>
        <w:tc>
          <w:tcPr>
            <w:tcW w:w="1277" w:type="dxa"/>
            <w:shd w:val="clear" w:color="auto" w:fill="FFFF00"/>
          </w:tcPr>
          <w:p w14:paraId="2BFE765E" w14:textId="77777777" w:rsidR="00350691" w:rsidRDefault="00350691" w:rsidP="00350691"/>
        </w:tc>
        <w:tc>
          <w:tcPr>
            <w:tcW w:w="3440" w:type="dxa"/>
            <w:gridSpan w:val="3"/>
            <w:shd w:val="clear" w:color="auto" w:fill="FFFF00"/>
          </w:tcPr>
          <w:p w14:paraId="37A7FF01" w14:textId="7C5D1C0F" w:rsidR="00350691" w:rsidRDefault="00350691" w:rsidP="00F54C5D">
            <w:pPr>
              <w:jc w:val="center"/>
            </w:pPr>
          </w:p>
        </w:tc>
      </w:tr>
      <w:tr w:rsidR="00350691" w14:paraId="036C87B4" w14:textId="6EB190D2" w:rsidTr="00EC7C48">
        <w:trPr>
          <w:trHeight w:val="548"/>
        </w:trPr>
        <w:tc>
          <w:tcPr>
            <w:tcW w:w="6658" w:type="dxa"/>
            <w:shd w:val="clear" w:color="auto" w:fill="FFFF00"/>
          </w:tcPr>
          <w:p w14:paraId="6E1980B5" w14:textId="1E249461" w:rsidR="00350691" w:rsidRDefault="00350691"/>
        </w:tc>
        <w:tc>
          <w:tcPr>
            <w:tcW w:w="1000" w:type="dxa"/>
            <w:shd w:val="clear" w:color="auto" w:fill="FFFF00"/>
          </w:tcPr>
          <w:p w14:paraId="7362F27B" w14:textId="77777777" w:rsidR="00350691" w:rsidRDefault="00350691" w:rsidP="00350691">
            <w:r>
              <w:t>DAG</w:t>
            </w:r>
          </w:p>
          <w:p w14:paraId="636B8880" w14:textId="74FD1AB7" w:rsidR="00350691" w:rsidRDefault="00350691"/>
        </w:tc>
        <w:tc>
          <w:tcPr>
            <w:tcW w:w="1277" w:type="dxa"/>
            <w:shd w:val="clear" w:color="auto" w:fill="FFFF00"/>
          </w:tcPr>
          <w:p w14:paraId="77AAD5A4" w14:textId="59FD14E9" w:rsidR="00350691" w:rsidRDefault="00350691" w:rsidP="00350691">
            <w:r>
              <w:t>UREN</w:t>
            </w:r>
          </w:p>
        </w:tc>
        <w:tc>
          <w:tcPr>
            <w:tcW w:w="1135" w:type="dxa"/>
            <w:shd w:val="clear" w:color="auto" w:fill="FFFF00"/>
          </w:tcPr>
          <w:p w14:paraId="2FB34B73" w14:textId="43CE8E18" w:rsidR="00350691" w:rsidRDefault="00350691">
            <w:r>
              <w:t>VOOR</w:t>
            </w:r>
          </w:p>
          <w:p w14:paraId="27264D34" w14:textId="4337C659" w:rsidR="00350691" w:rsidRDefault="00350691" w:rsidP="004B05D7"/>
        </w:tc>
        <w:tc>
          <w:tcPr>
            <w:tcW w:w="1135" w:type="dxa"/>
            <w:shd w:val="clear" w:color="auto" w:fill="FFFF00"/>
          </w:tcPr>
          <w:p w14:paraId="2D0DB40A" w14:textId="530EB623" w:rsidR="00350691" w:rsidRDefault="00350691" w:rsidP="004B05D7">
            <w:r>
              <w:t>VAN</w:t>
            </w:r>
          </w:p>
        </w:tc>
        <w:tc>
          <w:tcPr>
            <w:tcW w:w="1170" w:type="dxa"/>
            <w:shd w:val="clear" w:color="auto" w:fill="FFFF00"/>
          </w:tcPr>
          <w:p w14:paraId="01C09EE8" w14:textId="542EDB11" w:rsidR="00350691" w:rsidRDefault="00350691" w:rsidP="004B05D7">
            <w:r>
              <w:t>TOT</w:t>
            </w:r>
          </w:p>
        </w:tc>
      </w:tr>
    </w:tbl>
    <w:tbl>
      <w:tblPr>
        <w:tblW w:w="12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992"/>
        <w:gridCol w:w="1276"/>
        <w:gridCol w:w="1134"/>
        <w:gridCol w:w="1134"/>
        <w:gridCol w:w="1134"/>
      </w:tblGrid>
      <w:tr w:rsidR="0035235B" w:rsidRPr="0035235B" w14:paraId="2A29BB04" w14:textId="77777777" w:rsidTr="00EC7C48">
        <w:trPr>
          <w:trHeight w:val="795"/>
        </w:trPr>
        <w:tc>
          <w:tcPr>
            <w:tcW w:w="66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EED4B" w14:textId="5AF6C4BB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60420A8B" w14:textId="6327D8A5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609B6E75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967EE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wisselend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4DEBE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Gemiddeld 10-20 uur /</w:t>
            </w:r>
            <w:proofErr w:type="spellStart"/>
            <w:r w:rsidRPr="0035235B">
              <w:rPr>
                <w:rFonts w:ascii="Calibri" w:eastAsia="Times New Roman" w:hAnsi="Calibri" w:cs="Segoe UI"/>
                <w:lang w:eastAsia="nl-NL"/>
              </w:rPr>
              <w:t>mnd</w:t>
            </w:r>
            <w:proofErr w:type="spellEnd"/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1EB3A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color w:val="000000"/>
                <w:shd w:val="clear" w:color="auto" w:fill="E1E3E6"/>
                <w:lang w:eastAsia="nl-NL"/>
              </w:rPr>
              <w:t>-</w:t>
            </w: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9DF7F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color w:val="000000"/>
                <w:shd w:val="clear" w:color="auto" w:fill="E1E3E6"/>
                <w:lang w:eastAsia="nl-NL"/>
              </w:rPr>
              <w:t>September</w:t>
            </w: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FD34A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color w:val="000000"/>
                <w:shd w:val="clear" w:color="auto" w:fill="E1E3E6"/>
                <w:lang w:eastAsia="nl-NL"/>
              </w:rPr>
              <w:t>juni</w:t>
            </w: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</w:tr>
      <w:tr w:rsidR="0035235B" w:rsidRPr="0035235B" w14:paraId="1B762010" w14:textId="77777777" w:rsidTr="00EC7C48">
        <w:trPr>
          <w:trHeight w:val="795"/>
        </w:trPr>
        <w:tc>
          <w:tcPr>
            <w:tcW w:w="66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26C66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21554186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Organiseren rondom de thuiswedstrijden van heren1 en dames 1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F7B8F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3FA88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2E97" w14:textId="44A461FC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B2202" w14:textId="714FD9A2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487AF" w14:textId="71F7B581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</w:tr>
      <w:tr w:rsidR="0035235B" w:rsidRPr="0035235B" w14:paraId="0C6C8844" w14:textId="77777777" w:rsidTr="00EC7C48">
        <w:trPr>
          <w:trHeight w:val="795"/>
        </w:trPr>
        <w:tc>
          <w:tcPr>
            <w:tcW w:w="66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8D756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5729C9B2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Organiseren bij diverse acties van de sponsorcommissie </w:t>
            </w:r>
          </w:p>
          <w:p w14:paraId="792B8821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24B5C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1B527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F83DE" w14:textId="46FB04D5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2A84D" w14:textId="26F539AB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F64D7" w14:textId="28B22A3E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35235B" w:rsidRPr="0035235B" w14:paraId="7BBB5D51" w14:textId="77777777" w:rsidTr="00EC7C48">
        <w:trPr>
          <w:trHeight w:val="795"/>
        </w:trPr>
        <w:tc>
          <w:tcPr>
            <w:tcW w:w="66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44B5B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31BBB3CE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Organiseren Uienactie, contactpersoon Tuitjenhorn Tankt Sportief </w:t>
            </w:r>
          </w:p>
          <w:p w14:paraId="0C0A5FF4" w14:textId="79833C64" w:rsidR="00EC7C48" w:rsidRPr="0035235B" w:rsidRDefault="00EC7C48" w:rsidP="00EC7C48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Regelen en contact houden met sponsoren </w:t>
            </w:r>
          </w:p>
          <w:p w14:paraId="08EDC633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93645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3C132" w14:textId="77777777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7639E" w14:textId="74D79FA3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5970A" w14:textId="0F14348B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0312E" w14:textId="15306395" w:rsidR="0035235B" w:rsidRPr="0035235B" w:rsidRDefault="0035235B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51D4FEB7" w14:textId="64B1F0E9" w:rsidR="00FE3B85" w:rsidRDefault="00FE3B85">
      <w:bookmarkStart w:id="0" w:name="_GoBack"/>
      <w:bookmarkEnd w:id="0"/>
    </w:p>
    <w:sectPr w:rsidR="00FE3B85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227426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85853"/>
    <w:rsid w:val="006516C0"/>
    <w:rsid w:val="00654BE1"/>
    <w:rsid w:val="0066344C"/>
    <w:rsid w:val="008565BD"/>
    <w:rsid w:val="009517D7"/>
    <w:rsid w:val="00992D0A"/>
    <w:rsid w:val="00A14F3A"/>
    <w:rsid w:val="00A77CBE"/>
    <w:rsid w:val="00B84288"/>
    <w:rsid w:val="00C22674"/>
    <w:rsid w:val="00C47F72"/>
    <w:rsid w:val="00CB4390"/>
    <w:rsid w:val="00CF16D3"/>
    <w:rsid w:val="00DC1E57"/>
    <w:rsid w:val="00DC2FF8"/>
    <w:rsid w:val="00E418AE"/>
    <w:rsid w:val="00E42677"/>
    <w:rsid w:val="00E44FA9"/>
    <w:rsid w:val="00E7787C"/>
    <w:rsid w:val="00EC7C48"/>
    <w:rsid w:val="00ED0E77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A30E-4057-499C-B658-2E9BBB95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2</cp:revision>
  <dcterms:created xsi:type="dcterms:W3CDTF">2018-02-06T07:42:00Z</dcterms:created>
  <dcterms:modified xsi:type="dcterms:W3CDTF">2018-02-06T07:42:00Z</dcterms:modified>
</cp:coreProperties>
</file>